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C03DD" w:rsidRDefault="004C03DD">
      <w:r>
        <w:t>NAME____________________________________</w:t>
      </w:r>
    </w:p>
    <w:p w:rsidR="004C03DD" w:rsidRDefault="004C03DD"/>
    <w:p w:rsidR="004C03DD" w:rsidRDefault="004C03DD">
      <w:r>
        <w:t xml:space="preserve">Beal College    </w:t>
      </w:r>
    </w:p>
    <w:p w:rsidR="004C03DD" w:rsidRDefault="004C03DD">
      <w:r>
        <w:t>SA 102 Ethics and Boundaries in Substance Abuse Counseling</w:t>
      </w:r>
    </w:p>
    <w:p w:rsidR="004C03DD" w:rsidRDefault="004C03DD">
      <w:r>
        <w:t>Test June 23, 2020</w:t>
      </w:r>
    </w:p>
    <w:p w:rsidR="004C03DD" w:rsidRDefault="004C03DD"/>
    <w:p w:rsidR="004C03DD" w:rsidRDefault="004C03DD">
      <w:r>
        <w:t xml:space="preserve">The following are worth </w:t>
      </w:r>
      <w:r>
        <w:rPr>
          <w:b/>
        </w:rPr>
        <w:t>3 points each.</w:t>
      </w:r>
      <w:r>
        <w:t xml:space="preserve"> </w:t>
      </w:r>
    </w:p>
    <w:p w:rsidR="004C03DD" w:rsidRDefault="004C03DD">
      <w:r>
        <w:t>(Total of 75 points possible)</w:t>
      </w:r>
    </w:p>
    <w:p w:rsidR="004C03DD" w:rsidRDefault="004C03DD"/>
    <w:p w:rsidR="004C03DD" w:rsidRDefault="004C03DD" w:rsidP="00AA7A20">
      <w:pPr>
        <w:pStyle w:val="ListParagraph"/>
        <w:ind w:left="0"/>
      </w:pPr>
      <w:r>
        <w:t xml:space="preserve">1. Beneficence refers to </w:t>
      </w:r>
    </w:p>
    <w:p w:rsidR="004C03DD" w:rsidRDefault="004C03DD" w:rsidP="003E09E7">
      <w:pPr>
        <w:pStyle w:val="ListParagraph"/>
        <w:numPr>
          <w:ilvl w:val="0"/>
          <w:numId w:val="3"/>
        </w:numPr>
      </w:pPr>
      <w:r>
        <w:t xml:space="preserve"> A term to describe confidentiality</w:t>
      </w:r>
    </w:p>
    <w:p w:rsidR="004C03DD" w:rsidRDefault="004C03DD" w:rsidP="003E09E7">
      <w:pPr>
        <w:pStyle w:val="ListParagraph"/>
        <w:numPr>
          <w:ilvl w:val="0"/>
          <w:numId w:val="3"/>
        </w:numPr>
      </w:pPr>
      <w:r>
        <w:t xml:space="preserve"> A term meaning to act in the best interest of clients</w:t>
      </w:r>
    </w:p>
    <w:p w:rsidR="004C03DD" w:rsidRDefault="004C03DD" w:rsidP="003E09E7">
      <w:pPr>
        <w:pStyle w:val="ListParagraph"/>
        <w:numPr>
          <w:ilvl w:val="0"/>
          <w:numId w:val="3"/>
        </w:numPr>
      </w:pPr>
      <w:r>
        <w:t xml:space="preserve"> A term to describe complying with the law</w:t>
      </w:r>
    </w:p>
    <w:p w:rsidR="004C03DD" w:rsidRDefault="004C03DD" w:rsidP="003E09E7">
      <w:pPr>
        <w:pStyle w:val="ListParagraph"/>
        <w:numPr>
          <w:ilvl w:val="0"/>
          <w:numId w:val="3"/>
        </w:numPr>
      </w:pPr>
      <w:r>
        <w:t xml:space="preserve"> A term used to describe dual relationships</w:t>
      </w:r>
    </w:p>
    <w:p w:rsidR="004C03DD" w:rsidRDefault="004C03DD">
      <w:pPr>
        <w:pStyle w:val="ListParagraph"/>
        <w:ind w:left="1080"/>
      </w:pPr>
    </w:p>
    <w:p w:rsidR="004C03DD" w:rsidRDefault="004C03DD" w:rsidP="00AA7A20">
      <w:pPr>
        <w:pStyle w:val="ListParagraph"/>
        <w:ind w:left="0"/>
      </w:pPr>
      <w:r>
        <w:t xml:space="preserve">2. The fundamental purpose of establishing boundaries is </w:t>
      </w:r>
    </w:p>
    <w:p w:rsidR="004C03DD" w:rsidRDefault="004C03DD" w:rsidP="003E09E7">
      <w:pPr>
        <w:pStyle w:val="ListParagraph"/>
        <w:numPr>
          <w:ilvl w:val="0"/>
          <w:numId w:val="5"/>
        </w:numPr>
      </w:pPr>
      <w:r>
        <w:t xml:space="preserve"> To protect clients</w:t>
      </w:r>
    </w:p>
    <w:p w:rsidR="004C03DD" w:rsidRDefault="004C03DD" w:rsidP="003E09E7">
      <w:pPr>
        <w:pStyle w:val="ListParagraph"/>
        <w:numPr>
          <w:ilvl w:val="0"/>
          <w:numId w:val="5"/>
        </w:numPr>
      </w:pPr>
      <w:r>
        <w:t xml:space="preserve"> To make sure clients know his/her rights</w:t>
      </w:r>
    </w:p>
    <w:p w:rsidR="004C03DD" w:rsidRDefault="004C03DD" w:rsidP="003E09E7">
      <w:pPr>
        <w:pStyle w:val="ListParagraph"/>
        <w:numPr>
          <w:ilvl w:val="0"/>
          <w:numId w:val="5"/>
        </w:numPr>
      </w:pPr>
      <w:r>
        <w:t xml:space="preserve"> To make sure clients know when you violate one</w:t>
      </w:r>
    </w:p>
    <w:p w:rsidR="004C03DD" w:rsidRDefault="004C03DD" w:rsidP="003E09E7">
      <w:pPr>
        <w:pStyle w:val="ListParagraph"/>
        <w:numPr>
          <w:ilvl w:val="0"/>
          <w:numId w:val="5"/>
        </w:numPr>
      </w:pPr>
      <w:r>
        <w:t xml:space="preserve"> To let clients know who’s in charge</w:t>
      </w:r>
    </w:p>
    <w:p w:rsidR="004C03DD" w:rsidRDefault="004C03DD"/>
    <w:p w:rsidR="004C03DD" w:rsidRDefault="004C03DD" w:rsidP="00AA7A20">
      <w:pPr>
        <w:pStyle w:val="ListParagraph"/>
        <w:ind w:left="0"/>
      </w:pPr>
      <w:r>
        <w:t>3. 42 CFR part 2 is</w:t>
      </w:r>
    </w:p>
    <w:p w:rsidR="004C03DD" w:rsidRDefault="004C03DD" w:rsidP="003E09E7">
      <w:pPr>
        <w:pStyle w:val="ListParagraph"/>
        <w:numPr>
          <w:ilvl w:val="0"/>
          <w:numId w:val="7"/>
        </w:numPr>
      </w:pPr>
      <w:r>
        <w:t xml:space="preserve"> The federal register that defines confidentiality of alcohol and drug abuse records</w:t>
      </w:r>
    </w:p>
    <w:p w:rsidR="004C03DD" w:rsidRDefault="004C03DD" w:rsidP="003E09E7">
      <w:pPr>
        <w:pStyle w:val="ListParagraph"/>
        <w:numPr>
          <w:ilvl w:val="0"/>
          <w:numId w:val="7"/>
        </w:numPr>
      </w:pPr>
      <w:r>
        <w:t xml:space="preserve"> The federal register that defines confidentiality of mental health records</w:t>
      </w:r>
    </w:p>
    <w:p w:rsidR="004C03DD" w:rsidRDefault="004C03DD" w:rsidP="003E09E7">
      <w:pPr>
        <w:pStyle w:val="ListParagraph"/>
        <w:numPr>
          <w:ilvl w:val="0"/>
          <w:numId w:val="7"/>
        </w:numPr>
      </w:pPr>
      <w:r>
        <w:t xml:space="preserve"> A law that defines clients rights and responsibilities</w:t>
      </w:r>
    </w:p>
    <w:p w:rsidR="004C03DD" w:rsidRDefault="004C03DD" w:rsidP="003E09E7">
      <w:pPr>
        <w:pStyle w:val="ListParagraph"/>
        <w:numPr>
          <w:ilvl w:val="0"/>
          <w:numId w:val="7"/>
        </w:numPr>
      </w:pPr>
      <w:r>
        <w:t xml:space="preserve"> A code of ethics for substance abuse counselors</w:t>
      </w:r>
    </w:p>
    <w:p w:rsidR="004C03DD" w:rsidRDefault="004C03DD"/>
    <w:p w:rsidR="004C03DD" w:rsidRDefault="004C03DD" w:rsidP="003E09E7">
      <w:pPr>
        <w:pStyle w:val="ListParagraph"/>
        <w:ind w:left="0"/>
      </w:pPr>
      <w:r>
        <w:t>4. Which of the following is true of religion and spirituality in addiction counseling?</w:t>
      </w:r>
    </w:p>
    <w:p w:rsidR="004C03DD" w:rsidRDefault="004C03DD" w:rsidP="003E09E7">
      <w:pPr>
        <w:pStyle w:val="ListParagraph"/>
        <w:ind w:left="0"/>
      </w:pPr>
      <w:r>
        <w:t xml:space="preserve">             a. it is important to ask clients questions about his/her beliefs  </w:t>
      </w:r>
    </w:p>
    <w:p w:rsidR="004C03DD" w:rsidRDefault="004C03DD" w:rsidP="000B64BA">
      <w:pPr>
        <w:pStyle w:val="ListParagraph"/>
      </w:pPr>
      <w:r>
        <w:t>b. it is strongly woven into the history and culture of addiction treatment</w:t>
      </w:r>
    </w:p>
    <w:p w:rsidR="004C03DD" w:rsidRDefault="004C03DD" w:rsidP="000B64BA">
      <w:pPr>
        <w:pStyle w:val="ListParagraph"/>
      </w:pPr>
      <w:r>
        <w:t>c. religion and spirituality should be included in treatment planning when appropriate</w:t>
      </w:r>
    </w:p>
    <w:p w:rsidR="004C03DD" w:rsidRDefault="004C03DD" w:rsidP="000B64BA">
      <w:pPr>
        <w:pStyle w:val="ListParagraph"/>
      </w:pPr>
      <w:r>
        <w:t>d. all of the above</w:t>
      </w:r>
    </w:p>
    <w:p w:rsidR="004C03DD" w:rsidRDefault="004C03DD"/>
    <w:p w:rsidR="004C03DD" w:rsidRDefault="004C03DD" w:rsidP="00AA7A20">
      <w:pPr>
        <w:pStyle w:val="ListParagraph"/>
        <w:ind w:left="0"/>
      </w:pPr>
      <w:r>
        <w:t>5. Exceptions to confidentiality include</w:t>
      </w:r>
    </w:p>
    <w:p w:rsidR="004C03DD" w:rsidRDefault="004C03DD" w:rsidP="003E09E7">
      <w:pPr>
        <w:pStyle w:val="ListParagraph"/>
        <w:numPr>
          <w:ilvl w:val="0"/>
          <w:numId w:val="11"/>
        </w:numPr>
      </w:pPr>
      <w:r>
        <w:t xml:space="preserve">  If a client is known to be a drug dealer</w:t>
      </w:r>
    </w:p>
    <w:p w:rsidR="004C03DD" w:rsidRDefault="004C03DD">
      <w:pPr>
        <w:pStyle w:val="ListParagraph"/>
      </w:pPr>
      <w:r>
        <w:t>b. If a client threatens to kill him/herself</w:t>
      </w:r>
    </w:p>
    <w:p w:rsidR="004C03DD" w:rsidRDefault="004C03DD">
      <w:pPr>
        <w:pStyle w:val="ListParagraph"/>
      </w:pPr>
      <w:r>
        <w:t>c. A client receives state or federal aid</w:t>
      </w:r>
    </w:p>
    <w:p w:rsidR="004C03DD" w:rsidRDefault="004C03DD">
      <w:pPr>
        <w:pStyle w:val="ListParagraph"/>
      </w:pPr>
      <w:r>
        <w:t>d. A client is a minor</w:t>
      </w:r>
    </w:p>
    <w:p w:rsidR="004C03DD" w:rsidRDefault="004C03DD"/>
    <w:p w:rsidR="004C03DD" w:rsidRDefault="004C03DD" w:rsidP="00AA7A20">
      <w:pPr>
        <w:pStyle w:val="ListParagraph"/>
        <w:ind w:left="0"/>
      </w:pPr>
      <w:r>
        <w:t xml:space="preserve">6. The </w:t>
      </w:r>
      <w:r>
        <w:rPr>
          <w:i/>
        </w:rPr>
        <w:t>Tarasoff rule</w:t>
      </w:r>
      <w:r>
        <w:t xml:space="preserve"> refers to </w:t>
      </w:r>
    </w:p>
    <w:p w:rsidR="004C03DD" w:rsidRDefault="004C03DD" w:rsidP="003E09E7">
      <w:pPr>
        <w:pStyle w:val="ListParagraph"/>
        <w:numPr>
          <w:ilvl w:val="0"/>
          <w:numId w:val="13"/>
        </w:numPr>
      </w:pPr>
      <w:r>
        <w:t xml:space="preserve"> The duty to warn when a person is a danger to others</w:t>
      </w:r>
    </w:p>
    <w:p w:rsidR="004C03DD" w:rsidRDefault="004C03DD" w:rsidP="003E09E7">
      <w:pPr>
        <w:pStyle w:val="ListParagraph"/>
        <w:numPr>
          <w:ilvl w:val="0"/>
          <w:numId w:val="13"/>
        </w:numPr>
      </w:pPr>
      <w:r>
        <w:t xml:space="preserve"> The duty to report ethical violations of other counselors</w:t>
      </w:r>
    </w:p>
    <w:p w:rsidR="004C03DD" w:rsidRDefault="004C03DD" w:rsidP="003E09E7">
      <w:pPr>
        <w:pStyle w:val="ListParagraph"/>
        <w:numPr>
          <w:ilvl w:val="0"/>
          <w:numId w:val="13"/>
        </w:numPr>
      </w:pPr>
      <w:r>
        <w:t xml:space="preserve"> The duty to protect client confidentiality</w:t>
      </w:r>
    </w:p>
    <w:p w:rsidR="004C03DD" w:rsidRDefault="004C03DD" w:rsidP="004E3988">
      <w:pPr>
        <w:pStyle w:val="ListParagraph"/>
        <w:numPr>
          <w:ilvl w:val="0"/>
          <w:numId w:val="13"/>
        </w:numPr>
      </w:pPr>
      <w:r>
        <w:t xml:space="preserve"> The duty to warn of the evils of Facebook</w:t>
      </w:r>
    </w:p>
    <w:p w:rsidR="004C03DD" w:rsidRPr="001D16DF" w:rsidRDefault="004C03DD" w:rsidP="004E3988">
      <w:pPr>
        <w:pStyle w:val="ListParagraph"/>
        <w:ind w:left="0"/>
      </w:pPr>
      <w:r>
        <w:t>7. A l</w:t>
      </w:r>
      <w:r w:rsidRPr="001D16DF">
        <w:t>ack of privacy safeguards on mobile devices – cell, iPad, laptop</w:t>
      </w:r>
      <w:r>
        <w:t>, etc., could potentially trigger what kind of regulatory violation?</w:t>
      </w:r>
    </w:p>
    <w:p w:rsidR="004C03DD" w:rsidRDefault="004C03DD" w:rsidP="001D16DF">
      <w:pPr>
        <w:pStyle w:val="ListParagraph"/>
      </w:pPr>
      <w:r>
        <w:t>a. boundary violation</w:t>
      </w:r>
    </w:p>
    <w:p w:rsidR="004C03DD" w:rsidRDefault="004C03DD" w:rsidP="001D16DF">
      <w:pPr>
        <w:pStyle w:val="ListParagraph"/>
      </w:pPr>
      <w:r>
        <w:t>b. HIPAA violation</w:t>
      </w:r>
    </w:p>
    <w:p w:rsidR="004C03DD" w:rsidRDefault="004C03DD" w:rsidP="001D16DF">
      <w:pPr>
        <w:pStyle w:val="ListParagraph"/>
      </w:pPr>
      <w:r>
        <w:t>c. violation of privacy</w:t>
      </w:r>
    </w:p>
    <w:p w:rsidR="004C03DD" w:rsidRDefault="004C03DD" w:rsidP="004E3988">
      <w:pPr>
        <w:pStyle w:val="ListParagraph"/>
      </w:pPr>
      <w:r>
        <w:t>d. dual relationship violation</w:t>
      </w:r>
    </w:p>
    <w:p w:rsidR="004C03DD" w:rsidRDefault="004C03DD" w:rsidP="004E3988">
      <w:pPr>
        <w:pStyle w:val="ListParagraph"/>
      </w:pPr>
    </w:p>
    <w:p w:rsidR="004C03DD" w:rsidRDefault="004C03DD" w:rsidP="00AA7A20">
      <w:pPr>
        <w:pStyle w:val="ListParagraph"/>
        <w:ind w:left="0"/>
      </w:pPr>
      <w:r>
        <w:t>8.  Boundaries in substance abuse counseling are important because</w:t>
      </w:r>
    </w:p>
    <w:p w:rsidR="004C03DD" w:rsidRDefault="004C03DD" w:rsidP="003E09E7">
      <w:pPr>
        <w:pStyle w:val="ListParagraph"/>
        <w:numPr>
          <w:ilvl w:val="0"/>
          <w:numId w:val="17"/>
        </w:numPr>
      </w:pPr>
      <w:r>
        <w:t xml:space="preserve"> Healthy emotional boundaries protect both client and counselor</w:t>
      </w:r>
    </w:p>
    <w:p w:rsidR="004C03DD" w:rsidRDefault="004C03DD" w:rsidP="003E09E7">
      <w:pPr>
        <w:pStyle w:val="ListParagraph"/>
        <w:numPr>
          <w:ilvl w:val="0"/>
          <w:numId w:val="17"/>
        </w:numPr>
      </w:pPr>
      <w:r>
        <w:t xml:space="preserve"> are a core ethics issue</w:t>
      </w:r>
    </w:p>
    <w:p w:rsidR="004C03DD" w:rsidRDefault="004C03DD" w:rsidP="003E09E7">
      <w:pPr>
        <w:pStyle w:val="ListParagraph"/>
        <w:numPr>
          <w:ilvl w:val="0"/>
          <w:numId w:val="17"/>
        </w:numPr>
      </w:pPr>
      <w:r>
        <w:t xml:space="preserve"> are the basis of trust vs mistrust in the  counseling relationship</w:t>
      </w:r>
    </w:p>
    <w:p w:rsidR="004C03DD" w:rsidRDefault="004C03DD" w:rsidP="003E09E7">
      <w:pPr>
        <w:pStyle w:val="ListParagraph"/>
        <w:numPr>
          <w:ilvl w:val="0"/>
          <w:numId w:val="17"/>
        </w:numPr>
      </w:pPr>
      <w:r>
        <w:t>all of the above</w:t>
      </w:r>
    </w:p>
    <w:p w:rsidR="004C03DD" w:rsidRDefault="004C03DD">
      <w:pPr>
        <w:pStyle w:val="ListParagraph"/>
        <w:ind w:left="0"/>
      </w:pPr>
    </w:p>
    <w:p w:rsidR="004C03DD" w:rsidRDefault="004C03DD" w:rsidP="00AA7A20">
      <w:pPr>
        <w:pStyle w:val="ListParagraph"/>
        <w:ind w:left="0"/>
      </w:pPr>
      <w:r>
        <w:t xml:space="preserve">9. With whom should I consult before making a report to DHHS about a disclosure of suspected </w:t>
      </w:r>
    </w:p>
    <w:p w:rsidR="004C03DD" w:rsidRDefault="004C03DD" w:rsidP="00AA7A20">
      <w:pPr>
        <w:pStyle w:val="ListParagraph"/>
        <w:ind w:left="0"/>
      </w:pPr>
      <w:r>
        <w:t xml:space="preserve">         child abuse?</w:t>
      </w:r>
    </w:p>
    <w:p w:rsidR="004C03DD" w:rsidRDefault="004C03DD" w:rsidP="003E09E7">
      <w:pPr>
        <w:pStyle w:val="ListParagraph"/>
        <w:numPr>
          <w:ilvl w:val="0"/>
          <w:numId w:val="19"/>
        </w:numPr>
      </w:pPr>
      <w:r>
        <w:t xml:space="preserve"> An attorney</w:t>
      </w:r>
    </w:p>
    <w:p w:rsidR="004C03DD" w:rsidRDefault="004C03DD" w:rsidP="003E09E7">
      <w:pPr>
        <w:pStyle w:val="ListParagraph"/>
        <w:numPr>
          <w:ilvl w:val="0"/>
          <w:numId w:val="19"/>
        </w:numPr>
      </w:pPr>
      <w:r>
        <w:t xml:space="preserve"> someone who knows the client ad can verify the abuse</w:t>
      </w:r>
    </w:p>
    <w:p w:rsidR="004C03DD" w:rsidRDefault="004C03DD" w:rsidP="003E09E7">
      <w:pPr>
        <w:pStyle w:val="ListParagraph"/>
        <w:numPr>
          <w:ilvl w:val="0"/>
          <w:numId w:val="19"/>
        </w:numPr>
      </w:pPr>
      <w:r>
        <w:t xml:space="preserve"> my clinical supervisor</w:t>
      </w:r>
    </w:p>
    <w:p w:rsidR="004C03DD" w:rsidRDefault="004C03DD" w:rsidP="003E09E7">
      <w:pPr>
        <w:pStyle w:val="ListParagraph"/>
        <w:numPr>
          <w:ilvl w:val="0"/>
          <w:numId w:val="19"/>
        </w:numPr>
      </w:pPr>
      <w:r>
        <w:t xml:space="preserve"> All of the above</w:t>
      </w:r>
    </w:p>
    <w:p w:rsidR="004C03DD" w:rsidRDefault="004C03DD">
      <w:pPr>
        <w:pStyle w:val="ListParagraph"/>
      </w:pPr>
    </w:p>
    <w:p w:rsidR="004C03DD" w:rsidRDefault="004C03DD" w:rsidP="00AA7A20">
      <w:pPr>
        <w:pStyle w:val="ListParagraph"/>
        <w:ind w:left="0"/>
      </w:pPr>
      <w:r>
        <w:t xml:space="preserve">10.  The most commonly identified boundary violation is </w:t>
      </w:r>
    </w:p>
    <w:p w:rsidR="004C03DD" w:rsidRDefault="004C03DD" w:rsidP="00325784">
      <w:pPr>
        <w:pStyle w:val="ListParagraph"/>
      </w:pPr>
      <w:r>
        <w:t>a. Bartering for services</w:t>
      </w:r>
    </w:p>
    <w:p w:rsidR="004C03DD" w:rsidRDefault="004C03DD" w:rsidP="00325784">
      <w:pPr>
        <w:pStyle w:val="ListParagraph"/>
        <w:ind w:left="0"/>
      </w:pPr>
      <w:r>
        <w:t xml:space="preserve">             b. Not holding to appointment times</w:t>
      </w:r>
    </w:p>
    <w:p w:rsidR="004C03DD" w:rsidRDefault="004C03DD" w:rsidP="00325784">
      <w:pPr>
        <w:pStyle w:val="ListParagraph"/>
      </w:pPr>
      <w:r>
        <w:t>c. Not holding clients responsible for payment</w:t>
      </w:r>
    </w:p>
    <w:p w:rsidR="004C03DD" w:rsidRDefault="004C03DD" w:rsidP="00325784">
      <w:pPr>
        <w:pStyle w:val="ListParagraph"/>
      </w:pPr>
      <w:r>
        <w:t>d. Dual relationships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 xml:space="preserve">11. The concept of “welcoming” is often associated with </w:t>
      </w:r>
    </w:p>
    <w:p w:rsidR="004C03DD" w:rsidRDefault="004C03DD" w:rsidP="00A27FC3">
      <w:pPr>
        <w:pStyle w:val="ListParagraph"/>
        <w:ind w:left="0"/>
      </w:pPr>
      <w:r>
        <w:t xml:space="preserve">            a. Clients with co-occurring disorders</w:t>
      </w:r>
    </w:p>
    <w:p w:rsidR="004C03DD" w:rsidRDefault="004C03DD" w:rsidP="00A27FC3">
      <w:pPr>
        <w:pStyle w:val="ListParagraph"/>
        <w:ind w:left="0"/>
      </w:pPr>
      <w:r>
        <w:t xml:space="preserve">            b. Clients family members</w:t>
      </w:r>
    </w:p>
    <w:p w:rsidR="004C03DD" w:rsidRDefault="004C03DD" w:rsidP="00A27FC3">
      <w:pPr>
        <w:pStyle w:val="ListParagraph"/>
        <w:ind w:left="0"/>
      </w:pPr>
      <w:r>
        <w:t xml:space="preserve">            c. Alcoholics</w:t>
      </w:r>
    </w:p>
    <w:p w:rsidR="004C03DD" w:rsidRDefault="004C03DD" w:rsidP="00A27FC3">
      <w:pPr>
        <w:pStyle w:val="ListParagraph"/>
        <w:ind w:left="0"/>
      </w:pPr>
      <w:r>
        <w:t xml:space="preserve">            d. Ethical violations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>12. Documentation is necessary because</w:t>
      </w:r>
    </w:p>
    <w:p w:rsidR="004C03DD" w:rsidRDefault="004C03DD" w:rsidP="00A27FC3">
      <w:pPr>
        <w:pStyle w:val="ListParagraph"/>
        <w:ind w:left="0"/>
      </w:pPr>
      <w:r>
        <w:t xml:space="preserve">            a. it is not necessary – what our clients tell us is confidential</w:t>
      </w:r>
    </w:p>
    <w:p w:rsidR="004C03DD" w:rsidRDefault="004C03DD" w:rsidP="00A27FC3">
      <w:pPr>
        <w:pStyle w:val="ListParagraph"/>
        <w:ind w:left="0"/>
      </w:pPr>
      <w:r>
        <w:t xml:space="preserve">            b. it is the only way you can show that your client is lying if they make a complaint about  </w:t>
      </w:r>
    </w:p>
    <w:p w:rsidR="004C03DD" w:rsidRDefault="004C03DD" w:rsidP="00A27FC3">
      <w:pPr>
        <w:pStyle w:val="ListParagraph"/>
        <w:ind w:left="0"/>
      </w:pPr>
      <w:r>
        <w:t xml:space="preserve">                you</w:t>
      </w:r>
    </w:p>
    <w:p w:rsidR="004C03DD" w:rsidRDefault="004C03DD" w:rsidP="00A27FC3">
      <w:pPr>
        <w:pStyle w:val="ListParagraph"/>
        <w:ind w:left="0"/>
      </w:pPr>
      <w:r>
        <w:t xml:space="preserve">            c. it is a clinical record of what is taking place in sessions</w:t>
      </w:r>
    </w:p>
    <w:p w:rsidR="004C03DD" w:rsidRDefault="004C03DD" w:rsidP="00A27FC3">
      <w:pPr>
        <w:pStyle w:val="ListParagraph"/>
        <w:ind w:left="0"/>
      </w:pPr>
      <w:r>
        <w:t xml:space="preserve">            d. all of the above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</w:p>
    <w:p w:rsidR="004C03DD" w:rsidRDefault="004C03DD" w:rsidP="00105037">
      <w:pPr>
        <w:pStyle w:val="ListParagraph"/>
        <w:suppressAutoHyphens w:val="0"/>
        <w:overflowPunct/>
        <w:autoSpaceDE/>
        <w:autoSpaceDN/>
        <w:adjustRightInd/>
        <w:ind w:left="0"/>
        <w:contextualSpacing/>
        <w:textAlignment w:val="auto"/>
        <w:rPr>
          <w:color w:val="000000"/>
          <w:kern w:val="24"/>
          <w:szCs w:val="24"/>
        </w:rPr>
      </w:pPr>
      <w:r>
        <w:t xml:space="preserve">13. </w:t>
      </w:r>
      <w:r w:rsidRPr="00105037">
        <w:rPr>
          <w:color w:val="000000"/>
          <w:kern w:val="24"/>
          <w:szCs w:val="24"/>
        </w:rPr>
        <w:t>Documentation</w:t>
      </w:r>
    </w:p>
    <w:p w:rsidR="004C03DD" w:rsidRDefault="004C03DD" w:rsidP="00105037">
      <w:pPr>
        <w:pStyle w:val="ListParagraph"/>
        <w:suppressAutoHyphens w:val="0"/>
        <w:overflowPunct/>
        <w:autoSpaceDE/>
        <w:autoSpaceDN/>
        <w:adjustRightInd/>
        <w:ind w:left="0"/>
        <w:contextualSpacing/>
        <w:textAlignment w:val="auto"/>
        <w:rPr>
          <w:color w:val="000000"/>
          <w:kern w:val="24"/>
          <w:szCs w:val="24"/>
        </w:rPr>
      </w:pPr>
      <w:r>
        <w:rPr>
          <w:color w:val="000000"/>
          <w:kern w:val="24"/>
          <w:szCs w:val="24"/>
        </w:rPr>
        <w:t xml:space="preserve">          a.</w:t>
      </w:r>
      <w:r w:rsidRPr="00105037">
        <w:rPr>
          <w:color w:val="000000"/>
          <w:kern w:val="24"/>
          <w:szCs w:val="24"/>
        </w:rPr>
        <w:t xml:space="preserve"> should be an accurate record</w:t>
      </w:r>
      <w:r>
        <w:rPr>
          <w:color w:val="000000"/>
          <w:kern w:val="24"/>
          <w:szCs w:val="24"/>
        </w:rPr>
        <w:t xml:space="preserve"> of the treatment of the client</w:t>
      </w:r>
    </w:p>
    <w:p w:rsidR="004C03DD" w:rsidRDefault="004C03DD" w:rsidP="00105037">
      <w:pPr>
        <w:pStyle w:val="ListParagraph"/>
        <w:suppressAutoHyphens w:val="0"/>
        <w:overflowPunct/>
        <w:autoSpaceDE/>
        <w:autoSpaceDN/>
        <w:adjustRightInd/>
        <w:ind w:left="0"/>
        <w:contextualSpacing/>
        <w:textAlignment w:val="auto"/>
        <w:rPr>
          <w:color w:val="000000"/>
          <w:kern w:val="24"/>
          <w:szCs w:val="24"/>
        </w:rPr>
      </w:pPr>
      <w:r>
        <w:rPr>
          <w:color w:val="000000"/>
          <w:kern w:val="24"/>
          <w:szCs w:val="24"/>
        </w:rPr>
        <w:t xml:space="preserve">          b. should tie to treatment plan</w:t>
      </w:r>
    </w:p>
    <w:p w:rsidR="004C03DD" w:rsidRDefault="004C03DD" w:rsidP="00105037">
      <w:pPr>
        <w:pStyle w:val="ListParagraph"/>
        <w:suppressAutoHyphens w:val="0"/>
        <w:overflowPunct/>
        <w:autoSpaceDE/>
        <w:autoSpaceDN/>
        <w:adjustRightInd/>
        <w:ind w:left="0"/>
        <w:contextualSpacing/>
        <w:textAlignment w:val="auto"/>
        <w:rPr>
          <w:color w:val="000000"/>
          <w:kern w:val="24"/>
          <w:szCs w:val="24"/>
        </w:rPr>
      </w:pPr>
      <w:r>
        <w:rPr>
          <w:color w:val="000000"/>
          <w:kern w:val="24"/>
          <w:szCs w:val="24"/>
        </w:rPr>
        <w:t xml:space="preserve">          c. </w:t>
      </w:r>
      <w:r w:rsidRPr="00105037">
        <w:rPr>
          <w:color w:val="000000"/>
          <w:kern w:val="24"/>
          <w:szCs w:val="24"/>
        </w:rPr>
        <w:t>should demonstrate to anyone reading it, what happened in the session</w:t>
      </w:r>
    </w:p>
    <w:p w:rsidR="004C03DD" w:rsidRPr="00105037" w:rsidRDefault="004C03DD" w:rsidP="00105037">
      <w:pPr>
        <w:pStyle w:val="ListParagraph"/>
        <w:suppressAutoHyphens w:val="0"/>
        <w:overflowPunct/>
        <w:autoSpaceDE/>
        <w:autoSpaceDN/>
        <w:adjustRightInd/>
        <w:ind w:left="0"/>
        <w:contextualSpacing/>
        <w:textAlignment w:val="auto"/>
        <w:rPr>
          <w:color w:val="000000"/>
          <w:kern w:val="24"/>
          <w:szCs w:val="24"/>
        </w:rPr>
      </w:pPr>
      <w:r>
        <w:rPr>
          <w:color w:val="000000"/>
          <w:kern w:val="24"/>
          <w:szCs w:val="24"/>
        </w:rPr>
        <w:t xml:space="preserve">          d. all of the above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 xml:space="preserve">14. Religion and spirituality beliefs </w:t>
      </w:r>
    </w:p>
    <w:p w:rsidR="004C03DD" w:rsidRDefault="004C03DD" w:rsidP="00A27FC3">
      <w:pPr>
        <w:pStyle w:val="ListParagraph"/>
        <w:ind w:left="0"/>
      </w:pPr>
      <w:r>
        <w:t xml:space="preserve">          a. have no impact on addiction counseling and should not be discussed in general </w:t>
      </w:r>
    </w:p>
    <w:p w:rsidR="004C03DD" w:rsidRDefault="004C03DD" w:rsidP="00A27FC3">
      <w:pPr>
        <w:pStyle w:val="ListParagraph"/>
        <w:ind w:left="0"/>
      </w:pPr>
      <w:r>
        <w:t xml:space="preserve">               substance abuse counseling</w:t>
      </w:r>
    </w:p>
    <w:p w:rsidR="004C03DD" w:rsidRDefault="004C03DD" w:rsidP="00A27FC3">
      <w:pPr>
        <w:pStyle w:val="ListParagraph"/>
        <w:ind w:left="0"/>
      </w:pPr>
      <w:r>
        <w:t xml:space="preserve">         b. can impact a clients view of substance use and of asking for help</w:t>
      </w:r>
    </w:p>
    <w:p w:rsidR="004C03DD" w:rsidRDefault="004C03DD" w:rsidP="00A27FC3">
      <w:pPr>
        <w:pStyle w:val="ListParagraph"/>
        <w:ind w:left="0"/>
      </w:pPr>
      <w:r>
        <w:t xml:space="preserve">         c. have to be accepted by the client in order to attend AA</w:t>
      </w:r>
    </w:p>
    <w:p w:rsidR="004C03DD" w:rsidRDefault="004C03DD" w:rsidP="00A27FC3">
      <w:pPr>
        <w:pStyle w:val="ListParagraph"/>
        <w:ind w:left="0"/>
      </w:pPr>
      <w:r>
        <w:t xml:space="preserve">         d. should be an expected treatment plan goal- finding religion will help a client stay sober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>15</w:t>
      </w:r>
      <w:r w:rsidRPr="00DC6A7D">
        <w:rPr>
          <w:i/>
        </w:rPr>
        <w:t>. Friends don’t let friends drive drunk</w:t>
      </w:r>
      <w:r>
        <w:rPr>
          <w:i/>
        </w:rPr>
        <w:t xml:space="preserve"> </w:t>
      </w:r>
      <w:r>
        <w:t xml:space="preserve">campaign is an example of </w:t>
      </w:r>
    </w:p>
    <w:p w:rsidR="004C03DD" w:rsidRDefault="004C03DD" w:rsidP="00A27FC3">
      <w:pPr>
        <w:pStyle w:val="ListParagraph"/>
        <w:ind w:left="0"/>
      </w:pPr>
      <w:r>
        <w:t xml:space="preserve">          a. a failed public health attempt at prevention </w:t>
      </w:r>
    </w:p>
    <w:p w:rsidR="004C03DD" w:rsidRDefault="004C03DD" w:rsidP="00A27FC3">
      <w:pPr>
        <w:pStyle w:val="ListParagraph"/>
        <w:ind w:left="0"/>
      </w:pPr>
      <w:r>
        <w:t xml:space="preserve">          b. a harm reduction initiative </w:t>
      </w:r>
    </w:p>
    <w:p w:rsidR="004C03DD" w:rsidRDefault="004C03DD" w:rsidP="00A27FC3">
      <w:pPr>
        <w:pStyle w:val="ListParagraph"/>
        <w:ind w:left="0"/>
      </w:pPr>
      <w:r>
        <w:t xml:space="preserve">          c. a  first step in an alcohol treatment plan</w:t>
      </w:r>
    </w:p>
    <w:p w:rsidR="004C03DD" w:rsidRDefault="004C03DD" w:rsidP="00A27FC3">
      <w:pPr>
        <w:pStyle w:val="ListParagraph"/>
        <w:ind w:left="0"/>
      </w:pPr>
      <w:r>
        <w:t xml:space="preserve">          d. a campaign by the police to keep jails from overcrowding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>16.  According to the provisions outlined in 42 CFR part 2, a substance abuse client can revoke a consent form under what circumstances?</w:t>
      </w:r>
    </w:p>
    <w:p w:rsidR="004C03DD" w:rsidRDefault="004C03DD" w:rsidP="00A27FC3">
      <w:pPr>
        <w:pStyle w:val="ListParagraph"/>
        <w:ind w:left="0"/>
      </w:pPr>
      <w:r>
        <w:t xml:space="preserve">         a. they must put the request in writing for review</w:t>
      </w:r>
    </w:p>
    <w:p w:rsidR="004C03DD" w:rsidRDefault="004C03DD" w:rsidP="00A27FC3">
      <w:pPr>
        <w:pStyle w:val="ListParagraph"/>
        <w:ind w:left="0"/>
      </w:pPr>
      <w:r>
        <w:t xml:space="preserve">         b. once a consent is signed, the client cant revoke it</w:t>
      </w:r>
    </w:p>
    <w:p w:rsidR="004C03DD" w:rsidRDefault="004C03DD" w:rsidP="00A27FC3">
      <w:pPr>
        <w:pStyle w:val="ListParagraph"/>
        <w:ind w:left="0"/>
      </w:pPr>
      <w:r>
        <w:t xml:space="preserve">         c. a client can either put it in writing or tell you verbally to revoke a consent</w:t>
      </w:r>
    </w:p>
    <w:p w:rsidR="004C03DD" w:rsidRDefault="004C03DD" w:rsidP="00A27FC3">
      <w:pPr>
        <w:pStyle w:val="ListParagraph"/>
        <w:ind w:left="0"/>
      </w:pPr>
      <w:r>
        <w:t xml:space="preserve">         d. once signed, it is not revocable until it expires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 xml:space="preserve">17. Harm reduction is considered </w:t>
      </w:r>
    </w:p>
    <w:p w:rsidR="004C03DD" w:rsidRDefault="004C03DD" w:rsidP="00A27FC3">
      <w:pPr>
        <w:pStyle w:val="ListParagraph"/>
        <w:ind w:left="0"/>
      </w:pPr>
      <w:r>
        <w:t xml:space="preserve">         a. a public health approach</w:t>
      </w:r>
    </w:p>
    <w:p w:rsidR="004C03DD" w:rsidRDefault="004C03DD" w:rsidP="00A27FC3">
      <w:pPr>
        <w:pStyle w:val="ListParagraph"/>
        <w:ind w:left="0"/>
      </w:pPr>
      <w:r>
        <w:t xml:space="preserve">         b. a research based treatment model</w:t>
      </w:r>
    </w:p>
    <w:p w:rsidR="004C03DD" w:rsidRDefault="004C03DD" w:rsidP="00A27FC3">
      <w:pPr>
        <w:pStyle w:val="ListParagraph"/>
        <w:ind w:left="0"/>
      </w:pPr>
      <w:r>
        <w:t xml:space="preserve">         c. ineffective</w:t>
      </w:r>
    </w:p>
    <w:p w:rsidR="004C03DD" w:rsidRDefault="004C03DD" w:rsidP="00A27FC3">
      <w:pPr>
        <w:pStyle w:val="ListParagraph"/>
        <w:ind w:left="0"/>
      </w:pPr>
      <w:r>
        <w:t xml:space="preserve">         d. an unethical practice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>18.  42 CFR part 2 allows the following exception to confidentiality</w:t>
      </w:r>
    </w:p>
    <w:p w:rsidR="004C03DD" w:rsidRDefault="004C03DD" w:rsidP="00A27FC3">
      <w:pPr>
        <w:pStyle w:val="ListParagraph"/>
        <w:ind w:left="0"/>
      </w:pPr>
      <w:r>
        <w:t xml:space="preserve">           a. when clients are a danger to self or others</w:t>
      </w:r>
    </w:p>
    <w:p w:rsidR="004C03DD" w:rsidRDefault="004C03DD" w:rsidP="00A27FC3">
      <w:pPr>
        <w:pStyle w:val="ListParagraph"/>
        <w:ind w:left="0"/>
      </w:pPr>
      <w:r>
        <w:t xml:space="preserve">           b. when a client discloses they have broken the law</w:t>
      </w:r>
    </w:p>
    <w:p w:rsidR="004C03DD" w:rsidRDefault="004C03DD" w:rsidP="00A27FC3">
      <w:pPr>
        <w:pStyle w:val="ListParagraph"/>
        <w:ind w:left="0"/>
      </w:pPr>
      <w:r>
        <w:t xml:space="preserve">           c. when a client asks you to </w:t>
      </w:r>
    </w:p>
    <w:p w:rsidR="004C03DD" w:rsidRDefault="004C03DD" w:rsidP="00A27FC3">
      <w:pPr>
        <w:pStyle w:val="ListParagraph"/>
        <w:ind w:left="0"/>
      </w:pPr>
      <w:r>
        <w:t xml:space="preserve">           d. when you believe it is in the clients best interest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>19.  The purpose of the code of ethics is</w:t>
      </w:r>
    </w:p>
    <w:p w:rsidR="004C03DD" w:rsidRDefault="004C03DD" w:rsidP="00A27FC3">
      <w:pPr>
        <w:pStyle w:val="ListParagraph"/>
        <w:ind w:left="0"/>
      </w:pPr>
      <w:r>
        <w:t xml:space="preserve">           a. define the substance abuse profession</w:t>
      </w:r>
    </w:p>
    <w:p w:rsidR="004C03DD" w:rsidRDefault="004C03DD" w:rsidP="00A27FC3">
      <w:pPr>
        <w:pStyle w:val="ListParagraph"/>
        <w:ind w:left="0"/>
      </w:pPr>
      <w:r>
        <w:t xml:space="preserve">            b. establish standard of practice</w:t>
      </w:r>
    </w:p>
    <w:p w:rsidR="004C03DD" w:rsidRDefault="004C03DD" w:rsidP="00A27FC3">
      <w:pPr>
        <w:pStyle w:val="ListParagraph"/>
        <w:ind w:left="0"/>
      </w:pPr>
      <w:r>
        <w:t xml:space="preserve">            c. consumer and counselor protection</w:t>
      </w:r>
    </w:p>
    <w:p w:rsidR="004C03DD" w:rsidRDefault="004C03DD" w:rsidP="00A27FC3">
      <w:pPr>
        <w:pStyle w:val="ListParagraph"/>
        <w:ind w:left="0"/>
      </w:pPr>
      <w:r>
        <w:t xml:space="preserve">            d. all of the above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 xml:space="preserve">20.  A dual relationship exists when </w:t>
      </w:r>
    </w:p>
    <w:p w:rsidR="004C03DD" w:rsidRDefault="004C03DD" w:rsidP="00A27FC3">
      <w:pPr>
        <w:pStyle w:val="ListParagraph"/>
        <w:ind w:left="0"/>
      </w:pPr>
      <w:r>
        <w:t xml:space="preserve">           a. you have a relationship with a client outside of the counseling relationship</w:t>
      </w:r>
    </w:p>
    <w:p w:rsidR="004C03DD" w:rsidRDefault="004C03DD" w:rsidP="00A27FC3">
      <w:pPr>
        <w:pStyle w:val="ListParagraph"/>
        <w:ind w:left="0"/>
      </w:pPr>
      <w:r>
        <w:t xml:space="preserve">           b. you are counseling a client and one of his/her family members</w:t>
      </w:r>
    </w:p>
    <w:p w:rsidR="004C03DD" w:rsidRDefault="004C03DD" w:rsidP="00A27FC3">
      <w:pPr>
        <w:pStyle w:val="ListParagraph"/>
        <w:ind w:left="0"/>
      </w:pPr>
      <w:r>
        <w:t xml:space="preserve">           c. you do something like buy a car from a client </w:t>
      </w:r>
    </w:p>
    <w:p w:rsidR="004C03DD" w:rsidRDefault="004C03DD" w:rsidP="00A27FC3">
      <w:pPr>
        <w:pStyle w:val="ListParagraph"/>
        <w:ind w:left="0"/>
      </w:pPr>
      <w:r>
        <w:t xml:space="preserve">           d. all of the above</w:t>
      </w:r>
    </w:p>
    <w:p w:rsidR="004C03DD" w:rsidRDefault="004C03DD" w:rsidP="00A27FC3">
      <w:pPr>
        <w:pStyle w:val="ListParagraph"/>
        <w:ind w:left="0"/>
      </w:pPr>
      <w:r>
        <w:t xml:space="preserve">  </w:t>
      </w:r>
    </w:p>
    <w:p w:rsidR="004C03DD" w:rsidRDefault="004C03DD" w:rsidP="00A27FC3">
      <w:pPr>
        <w:pStyle w:val="ListParagraph"/>
        <w:ind w:left="0"/>
      </w:pPr>
      <w:r>
        <w:t xml:space="preserve">21. Which of the following is </w:t>
      </w:r>
      <w:r w:rsidRPr="00610273">
        <w:rPr>
          <w:b/>
        </w:rPr>
        <w:t>not</w:t>
      </w:r>
      <w:r>
        <w:t xml:space="preserve"> an exception to confidentiality?</w:t>
      </w:r>
    </w:p>
    <w:p w:rsidR="004C03DD" w:rsidRDefault="004C03DD" w:rsidP="00A27FC3">
      <w:pPr>
        <w:pStyle w:val="ListParagraph"/>
        <w:ind w:left="0"/>
      </w:pPr>
      <w:r>
        <w:t xml:space="preserve">          a. A crime committed on the premises of your workplace</w:t>
      </w:r>
    </w:p>
    <w:p w:rsidR="004C03DD" w:rsidRDefault="004C03DD" w:rsidP="00A27FC3">
      <w:pPr>
        <w:pStyle w:val="ListParagraph"/>
        <w:ind w:left="0"/>
      </w:pPr>
      <w:r>
        <w:t xml:space="preserve">          b. concern that your client is neglecting their 3 year old child</w:t>
      </w:r>
    </w:p>
    <w:p w:rsidR="004C03DD" w:rsidRDefault="004C03DD" w:rsidP="00A27FC3">
      <w:pPr>
        <w:pStyle w:val="ListParagraph"/>
        <w:ind w:left="0"/>
      </w:pPr>
      <w:r>
        <w:t xml:space="preserve">          c. getting verbal permission from your client to disclose information to their spouse</w:t>
      </w:r>
    </w:p>
    <w:p w:rsidR="004C03DD" w:rsidRDefault="004C03DD" w:rsidP="00A27FC3">
      <w:pPr>
        <w:pStyle w:val="ListParagraph"/>
        <w:ind w:left="0"/>
      </w:pPr>
      <w:r>
        <w:t xml:space="preserve">          d. all of the above</w:t>
      </w:r>
    </w:p>
    <w:p w:rsidR="004C03DD" w:rsidRDefault="004C03DD" w:rsidP="00A27FC3">
      <w:pPr>
        <w:pStyle w:val="ListParagraph"/>
        <w:ind w:left="0"/>
      </w:pPr>
      <w:r>
        <w:t xml:space="preserve">           </w:t>
      </w:r>
    </w:p>
    <w:p w:rsidR="004C03DD" w:rsidRDefault="004C03DD" w:rsidP="00A27FC3">
      <w:pPr>
        <w:pStyle w:val="ListParagraph"/>
        <w:ind w:left="0"/>
      </w:pPr>
      <w:r>
        <w:t>22. Which of the following is true about spirituality in addiction treatment?</w:t>
      </w:r>
    </w:p>
    <w:p w:rsidR="004C03DD" w:rsidRDefault="004C03DD" w:rsidP="00A27FC3">
      <w:pPr>
        <w:pStyle w:val="ListParagraph"/>
        <w:ind w:left="0"/>
      </w:pPr>
      <w:r>
        <w:t xml:space="preserve">         a. spirituality is not important in recovery for most people</w:t>
      </w:r>
    </w:p>
    <w:p w:rsidR="004C03DD" w:rsidRDefault="004C03DD" w:rsidP="00A27FC3">
      <w:pPr>
        <w:pStyle w:val="ListParagraph"/>
        <w:ind w:left="0"/>
      </w:pPr>
      <w:r>
        <w:t xml:space="preserve">         b. it may be a particularly sensitive area for LGBTQ clients</w:t>
      </w:r>
    </w:p>
    <w:p w:rsidR="004C03DD" w:rsidRDefault="004C03DD" w:rsidP="00A27FC3">
      <w:pPr>
        <w:pStyle w:val="ListParagraph"/>
        <w:ind w:left="0"/>
      </w:pPr>
      <w:r>
        <w:t xml:space="preserve">         c. if people are to be successful in recovery, embracing religion is important</w:t>
      </w:r>
    </w:p>
    <w:p w:rsidR="004C03DD" w:rsidRDefault="004C03DD" w:rsidP="00A27FC3">
      <w:pPr>
        <w:pStyle w:val="ListParagraph"/>
        <w:ind w:left="0"/>
      </w:pPr>
      <w:r>
        <w:t xml:space="preserve">         d. AA is a religious program, so non religious people won’t get much help from AA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>23.  Documentation is important because</w:t>
      </w:r>
    </w:p>
    <w:p w:rsidR="004C03DD" w:rsidRDefault="004C03DD" w:rsidP="00A27FC3">
      <w:pPr>
        <w:pStyle w:val="ListParagraph"/>
        <w:ind w:left="0"/>
      </w:pPr>
      <w:r>
        <w:t xml:space="preserve">          a. it is a record of what is happening in treatment</w:t>
      </w:r>
    </w:p>
    <w:p w:rsidR="004C03DD" w:rsidRDefault="004C03DD" w:rsidP="00A27FC3">
      <w:pPr>
        <w:pStyle w:val="ListParagraph"/>
        <w:ind w:left="0"/>
      </w:pPr>
      <w:r>
        <w:t xml:space="preserve">          b. it is risk management for both client and counselor</w:t>
      </w:r>
    </w:p>
    <w:p w:rsidR="004C03DD" w:rsidRDefault="004C03DD" w:rsidP="00A27FC3">
      <w:pPr>
        <w:pStyle w:val="ListParagraph"/>
        <w:ind w:left="0"/>
      </w:pPr>
      <w:r>
        <w:t xml:space="preserve">          c. it is part of quality assurance</w:t>
      </w:r>
    </w:p>
    <w:p w:rsidR="004C03DD" w:rsidRDefault="004C03DD" w:rsidP="00A27FC3">
      <w:pPr>
        <w:pStyle w:val="ListParagraph"/>
        <w:ind w:left="0"/>
      </w:pPr>
      <w:r>
        <w:t xml:space="preserve">          d. all of the above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>24. Using an ethical decision making model</w:t>
      </w:r>
    </w:p>
    <w:p w:rsidR="004C03DD" w:rsidRDefault="004C03DD" w:rsidP="008A18D7">
      <w:pPr>
        <w:pStyle w:val="ListParagraph"/>
        <w:ind w:left="0"/>
      </w:pPr>
      <w:r>
        <w:t xml:space="preserve">          a. is unnecessary in most situation</w:t>
      </w:r>
    </w:p>
    <w:p w:rsidR="004C03DD" w:rsidRDefault="004C03DD" w:rsidP="008A18D7">
      <w:pPr>
        <w:pStyle w:val="ListParagraph"/>
        <w:ind w:left="540" w:hanging="540"/>
      </w:pPr>
      <w:r>
        <w:t xml:space="preserve">          b. helps sort out the dilemma, with whom you should consult, and provides a decision making framework</w:t>
      </w:r>
    </w:p>
    <w:p w:rsidR="004C03DD" w:rsidRDefault="004C03DD" w:rsidP="008A18D7">
      <w:pPr>
        <w:pStyle w:val="ListParagraph"/>
        <w:ind w:left="630" w:hanging="630"/>
      </w:pPr>
      <w:r>
        <w:t xml:space="preserve">          c. can be used in palce of supervision in most situations, allowing a more expedient resolution</w:t>
      </w:r>
    </w:p>
    <w:p w:rsidR="004C03DD" w:rsidRDefault="004C03DD" w:rsidP="00A27FC3">
      <w:pPr>
        <w:pStyle w:val="ListParagraph"/>
        <w:ind w:left="0"/>
      </w:pPr>
      <w:r>
        <w:t xml:space="preserve">          d. all of the above</w:t>
      </w:r>
    </w:p>
    <w:p w:rsidR="004C03DD" w:rsidRDefault="004C03DD" w:rsidP="00A27FC3">
      <w:pPr>
        <w:pStyle w:val="ListParagraph"/>
        <w:ind w:left="0"/>
      </w:pPr>
    </w:p>
    <w:p w:rsidR="004C03DD" w:rsidRDefault="004C03DD" w:rsidP="00A27FC3">
      <w:pPr>
        <w:pStyle w:val="ListParagraph"/>
        <w:ind w:left="0"/>
      </w:pPr>
      <w:r>
        <w:t>25.  Using alcohol or marijuana in an abusive manner, may be a violation of</w:t>
      </w:r>
    </w:p>
    <w:p w:rsidR="004C03DD" w:rsidRDefault="004C03DD" w:rsidP="00A27FC3">
      <w:pPr>
        <w:pStyle w:val="ListParagraph"/>
        <w:ind w:left="0"/>
      </w:pPr>
      <w:r>
        <w:t xml:space="preserve">           a. 42 FR part 2</w:t>
      </w:r>
    </w:p>
    <w:p w:rsidR="004C03DD" w:rsidRDefault="004C03DD" w:rsidP="00A27FC3">
      <w:pPr>
        <w:pStyle w:val="ListParagraph"/>
        <w:ind w:left="0"/>
      </w:pPr>
      <w:r>
        <w:t xml:space="preserve">           b. the NAADAC code of ethics related to personal conduct and integrity</w:t>
      </w:r>
    </w:p>
    <w:p w:rsidR="004C03DD" w:rsidRDefault="004C03DD" w:rsidP="00A27FC3">
      <w:pPr>
        <w:pStyle w:val="ListParagraph"/>
        <w:ind w:left="0"/>
      </w:pPr>
      <w:r>
        <w:t xml:space="preserve">           c. it is not  violation unless it is in public</w:t>
      </w:r>
    </w:p>
    <w:p w:rsidR="004C03DD" w:rsidRDefault="004C03DD" w:rsidP="00A27FC3">
      <w:pPr>
        <w:pStyle w:val="ListParagraph"/>
        <w:ind w:left="0"/>
      </w:pPr>
      <w:r>
        <w:t xml:space="preserve">           d. legal mandates of being an addictions counselor</w:t>
      </w:r>
    </w:p>
    <w:p w:rsidR="004C03DD" w:rsidRDefault="004C03DD" w:rsidP="00A27FC3">
      <w:pPr>
        <w:pStyle w:val="ListParagraph"/>
        <w:ind w:left="0"/>
      </w:pPr>
    </w:p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>
      <w:r>
        <w:t xml:space="preserve">The following questions are worth </w:t>
      </w:r>
      <w:r>
        <w:rPr>
          <w:b/>
        </w:rPr>
        <w:t>5 points each</w:t>
      </w:r>
      <w:r>
        <w:t xml:space="preserve"> (total of 10 points possible). Partial credit will be given, so be sure to read and answer </w:t>
      </w:r>
      <w:r>
        <w:rPr>
          <w:b/>
        </w:rPr>
        <w:t>all parts</w:t>
      </w:r>
      <w:r>
        <w:t xml:space="preserve"> of the question as best you can.  Use the back as necessary; please indicate which question you are answering if you use the back of the page.</w:t>
      </w:r>
    </w:p>
    <w:p w:rsidR="004C03DD" w:rsidRDefault="004C03DD"/>
    <w:p w:rsidR="004C03DD" w:rsidRDefault="004C03DD"/>
    <w:p w:rsidR="004C03DD" w:rsidRDefault="004C03DD" w:rsidP="003E09E7">
      <w:r>
        <w:t xml:space="preserve">1. Why are boundaries important and what are some of the signs of unhealthy boundaries? (Identify 4 for full credit) </w:t>
      </w:r>
    </w:p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 w:rsidP="003E09E7">
      <w:r>
        <w:t>2. What is the purpose of codes of ethics?</w:t>
      </w:r>
    </w:p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/>
    <w:p w:rsidR="004C03DD" w:rsidRDefault="004C03DD" w:rsidP="003E09E7"/>
    <w:p w:rsidR="004C03DD" w:rsidRDefault="004C03DD"/>
    <w:p w:rsidR="004C03DD" w:rsidRDefault="004C03DD" w:rsidP="003E09E7"/>
    <w:p w:rsidR="004C03DD" w:rsidRDefault="004C03DD" w:rsidP="003E09E7"/>
    <w:p w:rsidR="004C03DD" w:rsidRDefault="004C03DD" w:rsidP="003E09E7"/>
    <w:p w:rsidR="004C03DD" w:rsidRDefault="004C03DD">
      <w:r>
        <w:t xml:space="preserve"> </w:t>
      </w:r>
    </w:p>
    <w:p w:rsidR="004C03DD" w:rsidRDefault="004C03DD"/>
    <w:p w:rsidR="004C03DD" w:rsidRDefault="004C03DD">
      <w:r>
        <w:rPr>
          <w:b/>
        </w:rPr>
        <w:t xml:space="preserve">THOSE </w:t>
      </w:r>
      <w:r w:rsidRPr="008401DC">
        <w:rPr>
          <w:b/>
        </w:rPr>
        <w:t>TAKING THE TEST VIA VIRTUAL CLASS</w:t>
      </w:r>
      <w:r>
        <w:t>, SUBMIT THIS PORTION VIA EMAIL OR DROPBOX PRIOR TO MOVING TO PART 2 OF THE FINAL.</w:t>
      </w:r>
    </w:p>
    <w:p w:rsidR="004C03DD" w:rsidRDefault="004C03DD"/>
    <w:p w:rsidR="004C03DD" w:rsidRDefault="004C03DD"/>
    <w:p w:rsidR="004C03DD" w:rsidRDefault="004C03DD"/>
    <w:p w:rsidR="004C03DD" w:rsidRPr="00B93F29" w:rsidRDefault="004C03DD">
      <w:r>
        <w:t xml:space="preserve"> </w:t>
      </w:r>
    </w:p>
    <w:sectPr w:rsidR="004C03DD" w:rsidRPr="00B93F29" w:rsidSect="001D098E">
      <w:footnotePr>
        <w:pos w:val="beneathTex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8C9496BC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Heading2"/>
      <w:lvlText w:val=""/>
      <w:legacy w:legacy="1" w:legacySpace="0" w:legacyIndent="0"/>
      <w:lvlJc w:val="left"/>
      <w:rPr>
        <w:rFonts w:cs="Times New Roman"/>
      </w:rPr>
    </w:lvl>
    <w:lvl w:ilvl="2">
      <w:start w:val="1"/>
      <w:numFmt w:val="none"/>
      <w:pStyle w:val="Heading3"/>
      <w:lvlText w:val=""/>
      <w:legacy w:legacy="1" w:legacySpace="0" w:legacyIndent="0"/>
      <w:lvlJc w:val="left"/>
      <w:rPr>
        <w:rFonts w:cs="Times New Roman"/>
      </w:rPr>
    </w:lvl>
    <w:lvl w:ilvl="3">
      <w:start w:val="1"/>
      <w:numFmt w:val="none"/>
      <w:pStyle w:val="Heading4"/>
      <w:lvlText w:val=""/>
      <w:legacy w:legacy="1" w:legacySpace="0" w:legacyIndent="0"/>
      <w:lvlJc w:val="left"/>
      <w:rPr>
        <w:rFonts w:cs="Times New Roman"/>
      </w:rPr>
    </w:lvl>
    <w:lvl w:ilvl="4">
      <w:start w:val="1"/>
      <w:numFmt w:val="none"/>
      <w:pStyle w:val="Heading5"/>
      <w:lvlText w:val=""/>
      <w:legacy w:legacy="1" w:legacySpace="0" w:legacyIndent="0"/>
      <w:lvlJc w:val="left"/>
      <w:rPr>
        <w:rFonts w:cs="Times New Roman"/>
      </w:rPr>
    </w:lvl>
    <w:lvl w:ilvl="5">
      <w:start w:val="1"/>
      <w:numFmt w:val="none"/>
      <w:pStyle w:val="Heading6"/>
      <w:lvlText w:val=""/>
      <w:legacy w:legacy="1" w:legacySpace="0" w:legacyIndent="0"/>
      <w:lvlJc w:val="left"/>
      <w:rPr>
        <w:rFonts w:cs="Times New Roman"/>
      </w:rPr>
    </w:lvl>
    <w:lvl w:ilvl="6">
      <w:start w:val="1"/>
      <w:numFmt w:val="none"/>
      <w:pStyle w:val="Heading7"/>
      <w:lvlText w:val=""/>
      <w:legacy w:legacy="1" w:legacySpace="0" w:legacyIndent="0"/>
      <w:lvlJc w:val="left"/>
      <w:rPr>
        <w:rFonts w:cs="Times New Roman"/>
      </w:rPr>
    </w:lvl>
    <w:lvl w:ilvl="7">
      <w:start w:val="1"/>
      <w:numFmt w:val="none"/>
      <w:pStyle w:val="Heading8"/>
      <w:lvlText w:val=""/>
      <w:legacy w:legacy="1" w:legacySpace="0" w:legacyIndent="0"/>
      <w:lvlJc w:val="left"/>
      <w:rPr>
        <w:rFonts w:cs="Times New Roman"/>
      </w:rPr>
    </w:lvl>
    <w:lvl w:ilvl="8">
      <w:start w:val="1"/>
      <w:numFmt w:val="none"/>
      <w:pStyle w:val="Heading9"/>
      <w:lvlText w:val=""/>
      <w:legacy w:legacy="1" w:legacySpace="0" w:legacyIndent="0"/>
      <w:lvlJc w:val="left"/>
      <w:rPr>
        <w:rFonts w:cs="Times New Roman"/>
      </w:rPr>
    </w:lvl>
  </w:abstractNum>
  <w:abstractNum w:abstractNumId="1" w15:restartNumberingAfterBreak="0">
    <w:nsid w:val="040271DC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2" w15:restartNumberingAfterBreak="0">
    <w:nsid w:val="08125A48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3" w15:restartNumberingAfterBreak="0">
    <w:nsid w:val="0994317D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4" w15:restartNumberingAfterBreak="0">
    <w:nsid w:val="0EB4326D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5" w15:restartNumberingAfterBreak="0">
    <w:nsid w:val="13137C54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6" w15:restartNumberingAfterBreak="0">
    <w:nsid w:val="16C12C28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7" w15:restartNumberingAfterBreak="0">
    <w:nsid w:val="19A90C4D"/>
    <w:multiLevelType w:val="hybridMultilevel"/>
    <w:tmpl w:val="31D8A156"/>
    <w:lvl w:ilvl="0" w:tplc="D2DE3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E8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260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E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64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E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A50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160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E5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C70C55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9" w15:restartNumberingAfterBreak="0">
    <w:nsid w:val="28697650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10" w15:restartNumberingAfterBreak="0">
    <w:nsid w:val="297829E6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11" w15:restartNumberingAfterBreak="0">
    <w:nsid w:val="2A9A003F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12" w15:restartNumberingAfterBreak="0">
    <w:nsid w:val="2C560D93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13" w15:restartNumberingAfterBreak="0">
    <w:nsid w:val="387D5C3C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14" w15:restartNumberingAfterBreak="0">
    <w:nsid w:val="3DC27370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15" w15:restartNumberingAfterBreak="0">
    <w:nsid w:val="3E563266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16" w15:restartNumberingAfterBreak="0">
    <w:nsid w:val="43990D91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17" w15:restartNumberingAfterBreak="0">
    <w:nsid w:val="45023290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18" w15:restartNumberingAfterBreak="0">
    <w:nsid w:val="4C830CD7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19" w15:restartNumberingAfterBreak="0">
    <w:nsid w:val="50CF6DA9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0" w15:restartNumberingAfterBreak="0">
    <w:nsid w:val="53D732E3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1" w15:restartNumberingAfterBreak="0">
    <w:nsid w:val="541168CC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2" w15:restartNumberingAfterBreak="0">
    <w:nsid w:val="58A3212E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3" w15:restartNumberingAfterBreak="0">
    <w:nsid w:val="59C22EF5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4" w15:restartNumberingAfterBreak="0">
    <w:nsid w:val="604E694F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5" w15:restartNumberingAfterBreak="0">
    <w:nsid w:val="631F73EC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6" w15:restartNumberingAfterBreak="0">
    <w:nsid w:val="662322B8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7" w15:restartNumberingAfterBreak="0">
    <w:nsid w:val="667D160A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8" w15:restartNumberingAfterBreak="0">
    <w:nsid w:val="6F167B3D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29" w15:restartNumberingAfterBreak="0">
    <w:nsid w:val="70F008AF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30" w15:restartNumberingAfterBreak="0">
    <w:nsid w:val="73635C25"/>
    <w:multiLevelType w:val="singleLevel"/>
    <w:tmpl w:val="05E0BBFA"/>
    <w:lvl w:ilvl="0">
      <w:start w:val="1"/>
      <w:numFmt w:val="lowerLetter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abstractNum w:abstractNumId="31" w15:restartNumberingAfterBreak="0">
    <w:nsid w:val="7EC061A3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</w:abstractNum>
  <w:abstractNum w:abstractNumId="32" w15:restartNumberingAfterBreak="0">
    <w:nsid w:val="7F6C1A61"/>
    <w:multiLevelType w:val="singleLevel"/>
    <w:tmpl w:val="3AC62E52"/>
    <w:lvl w:ilvl="0">
      <w:start w:val="1"/>
      <w:numFmt w:val="decimal"/>
      <w:lvlText w:val="%1."/>
      <w:legacy w:legacy="1" w:legacySpace="0" w:legacyIndent="0"/>
      <w:lvlJc w:val="left"/>
      <w:pPr>
        <w:ind w:left="72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28"/>
  </w:num>
  <w:num w:numId="5">
    <w:abstractNumId w:val="2"/>
  </w:num>
  <w:num w:numId="6">
    <w:abstractNumId w:val="25"/>
  </w:num>
  <w:num w:numId="7">
    <w:abstractNumId w:val="30"/>
  </w:num>
  <w:num w:numId="8">
    <w:abstractNumId w:val="32"/>
  </w:num>
  <w:num w:numId="9">
    <w:abstractNumId w:val="3"/>
  </w:num>
  <w:num w:numId="10">
    <w:abstractNumId w:val="4"/>
  </w:num>
  <w:num w:numId="11">
    <w:abstractNumId w:val="22"/>
  </w:num>
  <w:num w:numId="12">
    <w:abstractNumId w:val="18"/>
  </w:num>
  <w:num w:numId="13">
    <w:abstractNumId w:val="23"/>
  </w:num>
  <w:num w:numId="14">
    <w:abstractNumId w:val="27"/>
  </w:num>
  <w:num w:numId="15">
    <w:abstractNumId w:val="19"/>
  </w:num>
  <w:num w:numId="16">
    <w:abstractNumId w:val="26"/>
  </w:num>
  <w:num w:numId="17">
    <w:abstractNumId w:val="24"/>
  </w:num>
  <w:num w:numId="18">
    <w:abstractNumId w:val="20"/>
  </w:num>
  <w:num w:numId="19">
    <w:abstractNumId w:val="9"/>
  </w:num>
  <w:num w:numId="20">
    <w:abstractNumId w:val="21"/>
  </w:num>
  <w:num w:numId="21">
    <w:abstractNumId w:val="16"/>
  </w:num>
  <w:num w:numId="22">
    <w:abstractNumId w:val="14"/>
  </w:num>
  <w:num w:numId="23">
    <w:abstractNumId w:val="17"/>
  </w:num>
  <w:num w:numId="24">
    <w:abstractNumId w:val="10"/>
  </w:num>
  <w:num w:numId="25">
    <w:abstractNumId w:val="8"/>
  </w:num>
  <w:num w:numId="26">
    <w:abstractNumId w:val="1"/>
  </w:num>
  <w:num w:numId="27">
    <w:abstractNumId w:val="31"/>
  </w:num>
  <w:num w:numId="28">
    <w:abstractNumId w:val="11"/>
  </w:num>
  <w:num w:numId="29">
    <w:abstractNumId w:val="13"/>
  </w:num>
  <w:num w:numId="30">
    <w:abstractNumId w:val="6"/>
  </w:num>
  <w:num w:numId="31">
    <w:abstractNumId w:val="29"/>
  </w:num>
  <w:num w:numId="32">
    <w:abstractNumId w:val="15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</w:footnotePr>
  <w:compat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E09E7"/>
    <w:rsid w:val="000160BD"/>
    <w:rsid w:val="000B64BA"/>
    <w:rsid w:val="000C0171"/>
    <w:rsid w:val="00105037"/>
    <w:rsid w:val="0015290B"/>
    <w:rsid w:val="00153418"/>
    <w:rsid w:val="001644F8"/>
    <w:rsid w:val="001D098E"/>
    <w:rsid w:val="001D16DF"/>
    <w:rsid w:val="0025024F"/>
    <w:rsid w:val="00325784"/>
    <w:rsid w:val="003D390B"/>
    <w:rsid w:val="003D68B2"/>
    <w:rsid w:val="003E09E7"/>
    <w:rsid w:val="003E2A8C"/>
    <w:rsid w:val="00495050"/>
    <w:rsid w:val="004C03DD"/>
    <w:rsid w:val="004E3988"/>
    <w:rsid w:val="00596E7A"/>
    <w:rsid w:val="00597A3D"/>
    <w:rsid w:val="00600424"/>
    <w:rsid w:val="00610273"/>
    <w:rsid w:val="00653F6C"/>
    <w:rsid w:val="006C00B1"/>
    <w:rsid w:val="00703133"/>
    <w:rsid w:val="0071437B"/>
    <w:rsid w:val="00780E44"/>
    <w:rsid w:val="007D7BED"/>
    <w:rsid w:val="00816EDE"/>
    <w:rsid w:val="008401DC"/>
    <w:rsid w:val="00854493"/>
    <w:rsid w:val="00884BA7"/>
    <w:rsid w:val="008A18D7"/>
    <w:rsid w:val="008F25E9"/>
    <w:rsid w:val="008F53D5"/>
    <w:rsid w:val="009552BE"/>
    <w:rsid w:val="009C58F3"/>
    <w:rsid w:val="00A27FC3"/>
    <w:rsid w:val="00A44563"/>
    <w:rsid w:val="00A677E9"/>
    <w:rsid w:val="00AA7A20"/>
    <w:rsid w:val="00B24CA5"/>
    <w:rsid w:val="00B3795A"/>
    <w:rsid w:val="00B63BB6"/>
    <w:rsid w:val="00B93F29"/>
    <w:rsid w:val="00BA0B1C"/>
    <w:rsid w:val="00BD680B"/>
    <w:rsid w:val="00C444F3"/>
    <w:rsid w:val="00CE2CC1"/>
    <w:rsid w:val="00D204F1"/>
    <w:rsid w:val="00D34978"/>
    <w:rsid w:val="00DC2250"/>
    <w:rsid w:val="00DC6A7D"/>
    <w:rsid w:val="00E364AC"/>
    <w:rsid w:val="00EB7DD4"/>
    <w:rsid w:val="00F2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8B0EFE49-40EB-4C9A-BF68-CBDAC280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98E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hAnsi="Calibri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098E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1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D098E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D098E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D098E"/>
    <w:pPr>
      <w:keepNext/>
      <w:numPr>
        <w:ilvl w:val="3"/>
        <w:numId w:val="1"/>
      </w:numPr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D098E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D098E"/>
    <w:pPr>
      <w:numPr>
        <w:ilvl w:val="5"/>
        <w:numId w:val="1"/>
      </w:numPr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D098E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D098E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1D098E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098E"/>
    <w:rPr>
      <w:rFonts w:ascii="Cambria" w:hAnsi="Cambria"/>
      <w:b/>
      <w:kern w:val="1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D098E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D098E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D098E"/>
    <w:rPr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D098E"/>
    <w:rPr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D098E"/>
    <w:rPr>
      <w:b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D098E"/>
    <w:rPr>
      <w:sz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D098E"/>
    <w:rPr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D098E"/>
    <w:rPr>
      <w:rFonts w:ascii="Cambria" w:hAnsi="Cambria"/>
    </w:rPr>
  </w:style>
  <w:style w:type="character" w:customStyle="1" w:styleId="WW8Num1z0">
    <w:name w:val="WW8Num1z0"/>
    <w:uiPriority w:val="99"/>
    <w:rsid w:val="001D098E"/>
  </w:style>
  <w:style w:type="character" w:customStyle="1" w:styleId="WW8Num2z0">
    <w:name w:val="WW8Num2z0"/>
    <w:uiPriority w:val="99"/>
    <w:rsid w:val="001D098E"/>
  </w:style>
  <w:style w:type="character" w:customStyle="1" w:styleId="WW8Num3z0">
    <w:name w:val="WW8Num3z0"/>
    <w:uiPriority w:val="99"/>
    <w:rsid w:val="001D098E"/>
  </w:style>
  <w:style w:type="character" w:customStyle="1" w:styleId="WW8Num4z0">
    <w:name w:val="WW8Num4z0"/>
    <w:uiPriority w:val="99"/>
    <w:rsid w:val="001D098E"/>
  </w:style>
  <w:style w:type="character" w:customStyle="1" w:styleId="WW8Num5z0">
    <w:name w:val="WW8Num5z0"/>
    <w:uiPriority w:val="99"/>
    <w:rsid w:val="001D098E"/>
  </w:style>
  <w:style w:type="character" w:customStyle="1" w:styleId="WW8Num6z0">
    <w:name w:val="WW8Num6z0"/>
    <w:uiPriority w:val="99"/>
    <w:rsid w:val="001D098E"/>
  </w:style>
  <w:style w:type="character" w:customStyle="1" w:styleId="WW8Num7z0">
    <w:name w:val="WW8Num7z0"/>
    <w:uiPriority w:val="99"/>
    <w:rsid w:val="001D098E"/>
  </w:style>
  <w:style w:type="character" w:customStyle="1" w:styleId="WW8Num8z0">
    <w:name w:val="WW8Num8z0"/>
    <w:uiPriority w:val="99"/>
    <w:rsid w:val="001D098E"/>
  </w:style>
  <w:style w:type="character" w:customStyle="1" w:styleId="WW8Num9z0">
    <w:name w:val="WW8Num9z0"/>
    <w:uiPriority w:val="99"/>
    <w:rsid w:val="001D098E"/>
  </w:style>
  <w:style w:type="character" w:customStyle="1" w:styleId="WW8Num10z0">
    <w:name w:val="WW8Num10z0"/>
    <w:uiPriority w:val="99"/>
    <w:rsid w:val="001D098E"/>
  </w:style>
  <w:style w:type="character" w:customStyle="1" w:styleId="WW8Num11z0">
    <w:name w:val="WW8Num11z0"/>
    <w:uiPriority w:val="99"/>
    <w:rsid w:val="001D098E"/>
  </w:style>
  <w:style w:type="character" w:customStyle="1" w:styleId="WW8Num12z0">
    <w:name w:val="WW8Num12z0"/>
    <w:uiPriority w:val="99"/>
    <w:rsid w:val="001D098E"/>
  </w:style>
  <w:style w:type="character" w:customStyle="1" w:styleId="WW8Num13z0">
    <w:name w:val="WW8Num13z0"/>
    <w:uiPriority w:val="99"/>
    <w:rsid w:val="001D098E"/>
  </w:style>
  <w:style w:type="character" w:customStyle="1" w:styleId="WW8Num14z0">
    <w:name w:val="WW8Num14z0"/>
    <w:uiPriority w:val="99"/>
    <w:rsid w:val="001D098E"/>
  </w:style>
  <w:style w:type="character" w:customStyle="1" w:styleId="WW8Num15z0">
    <w:name w:val="WW8Num15z0"/>
    <w:uiPriority w:val="99"/>
    <w:rsid w:val="001D098E"/>
  </w:style>
  <w:style w:type="character" w:customStyle="1" w:styleId="WW8Num16z0">
    <w:name w:val="WW8Num16z0"/>
    <w:uiPriority w:val="99"/>
    <w:rsid w:val="001D098E"/>
  </w:style>
  <w:style w:type="character" w:customStyle="1" w:styleId="TitleChar">
    <w:name w:val="Title Char"/>
    <w:uiPriority w:val="99"/>
    <w:rsid w:val="001D098E"/>
    <w:rPr>
      <w:rFonts w:ascii="Cambria" w:hAnsi="Cambria"/>
      <w:b/>
      <w:kern w:val="1"/>
      <w:sz w:val="32"/>
    </w:rPr>
  </w:style>
  <w:style w:type="character" w:customStyle="1" w:styleId="SubtitleChar">
    <w:name w:val="Subtitle Char"/>
    <w:uiPriority w:val="99"/>
    <w:rsid w:val="001D098E"/>
    <w:rPr>
      <w:rFonts w:ascii="Cambria" w:hAnsi="Cambria"/>
      <w:sz w:val="24"/>
    </w:rPr>
  </w:style>
  <w:style w:type="character" w:styleId="Strong">
    <w:name w:val="Strong"/>
    <w:basedOn w:val="DefaultParagraphFont"/>
    <w:uiPriority w:val="99"/>
    <w:qFormat/>
    <w:rsid w:val="001D098E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1D098E"/>
    <w:rPr>
      <w:rFonts w:ascii="Calibri" w:hAnsi="Calibri" w:cs="Times New Roman"/>
      <w:b/>
      <w:i/>
    </w:rPr>
  </w:style>
  <w:style w:type="character" w:customStyle="1" w:styleId="QuoteChar">
    <w:name w:val="Quote Char"/>
    <w:uiPriority w:val="99"/>
    <w:rsid w:val="001D098E"/>
    <w:rPr>
      <w:i/>
      <w:sz w:val="24"/>
    </w:rPr>
  </w:style>
  <w:style w:type="character" w:customStyle="1" w:styleId="IntenseQuoteChar">
    <w:name w:val="Intense Quote Char"/>
    <w:uiPriority w:val="99"/>
    <w:rsid w:val="001D098E"/>
    <w:rPr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1D098E"/>
    <w:rPr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1D098E"/>
    <w:rPr>
      <w:b/>
      <w:i/>
      <w:sz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1D098E"/>
    <w:rPr>
      <w:sz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1D098E"/>
    <w:rPr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1D098E"/>
    <w:rPr>
      <w:rFonts w:ascii="Cambria" w:hAnsi="Cambria"/>
      <w:b/>
      <w:i/>
      <w:sz w:val="24"/>
    </w:rPr>
  </w:style>
  <w:style w:type="character" w:customStyle="1" w:styleId="BalloonTextChar">
    <w:name w:val="Balloon Text Char"/>
    <w:uiPriority w:val="99"/>
    <w:rsid w:val="001D098E"/>
    <w:rPr>
      <w:rFonts w:ascii="Tahoma" w:hAnsi="Tahoma"/>
      <w:sz w:val="16"/>
    </w:rPr>
  </w:style>
  <w:style w:type="paragraph" w:customStyle="1" w:styleId="Heading">
    <w:name w:val="Heading"/>
    <w:basedOn w:val="Normal"/>
    <w:next w:val="BodyText"/>
    <w:uiPriority w:val="99"/>
    <w:rsid w:val="001D098E"/>
    <w:pPr>
      <w:keepNext/>
      <w:spacing w:before="240" w:after="120"/>
    </w:pPr>
    <w:rPr>
      <w:rFonts w:ascii="Arial" w:hAnsi="Arial"/>
      <w:sz w:val="28"/>
    </w:rPr>
  </w:style>
  <w:style w:type="paragraph" w:styleId="BodyText">
    <w:name w:val="Body Text"/>
    <w:basedOn w:val="Normal"/>
    <w:link w:val="BodyTextChar"/>
    <w:uiPriority w:val="99"/>
    <w:semiHidden/>
    <w:rsid w:val="001D09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Calibri" w:hAnsi="Calibri"/>
      <w:sz w:val="20"/>
    </w:rPr>
  </w:style>
  <w:style w:type="paragraph" w:styleId="List">
    <w:name w:val="List"/>
    <w:basedOn w:val="BodyText"/>
    <w:uiPriority w:val="99"/>
    <w:semiHidden/>
    <w:rsid w:val="001D098E"/>
  </w:style>
  <w:style w:type="paragraph" w:styleId="Caption">
    <w:name w:val="caption"/>
    <w:basedOn w:val="Normal"/>
    <w:uiPriority w:val="99"/>
    <w:qFormat/>
    <w:rsid w:val="001D098E"/>
    <w:pPr>
      <w:suppressLineNumbers/>
      <w:spacing w:before="120" w:after="120"/>
    </w:pPr>
    <w:rPr>
      <w:i/>
    </w:rPr>
  </w:style>
  <w:style w:type="paragraph" w:customStyle="1" w:styleId="Index">
    <w:name w:val="Index"/>
    <w:basedOn w:val="Normal"/>
    <w:uiPriority w:val="99"/>
    <w:rsid w:val="001D098E"/>
    <w:pPr>
      <w:suppressLineNumbers/>
    </w:pPr>
  </w:style>
  <w:style w:type="paragraph" w:styleId="Title">
    <w:name w:val="Title"/>
    <w:basedOn w:val="Normal"/>
    <w:next w:val="Normal"/>
    <w:link w:val="TitleChar1"/>
    <w:uiPriority w:val="99"/>
    <w:qFormat/>
    <w:rsid w:val="001D098E"/>
    <w:pPr>
      <w:spacing w:before="240" w:after="60"/>
      <w:jc w:val="center"/>
    </w:pPr>
    <w:rPr>
      <w:rFonts w:ascii="Cambria" w:hAnsi="Cambria"/>
      <w:b/>
      <w:kern w:val="1"/>
      <w:sz w:val="32"/>
    </w:rPr>
  </w:style>
  <w:style w:type="character" w:customStyle="1" w:styleId="TitleChar1">
    <w:name w:val="Title Char1"/>
    <w:basedOn w:val="DefaultParagraphFont"/>
    <w:link w:val="Title"/>
    <w:uiPriority w:val="99"/>
    <w:locked/>
    <w:rPr>
      <w:rFonts w:ascii="Calibri Light" w:hAnsi="Calibri Light"/>
      <w:b/>
      <w:kern w:val="28"/>
      <w:sz w:val="32"/>
    </w:rPr>
  </w:style>
  <w:style w:type="paragraph" w:styleId="Subtitle">
    <w:name w:val="Subtitle"/>
    <w:basedOn w:val="Normal"/>
    <w:next w:val="Normal"/>
    <w:link w:val="SubtitleChar1"/>
    <w:uiPriority w:val="99"/>
    <w:qFormat/>
    <w:rsid w:val="001D098E"/>
    <w:pPr>
      <w:spacing w:after="60"/>
      <w:jc w:val="center"/>
    </w:pPr>
    <w:rPr>
      <w:rFonts w:ascii="Cambria" w:hAnsi="Cambria"/>
    </w:rPr>
  </w:style>
  <w:style w:type="character" w:customStyle="1" w:styleId="SubtitleChar1">
    <w:name w:val="Subtitle Char1"/>
    <w:basedOn w:val="DefaultParagraphFont"/>
    <w:link w:val="Subtitle"/>
    <w:uiPriority w:val="99"/>
    <w:locked/>
    <w:rPr>
      <w:rFonts w:ascii="Calibri Light" w:hAnsi="Calibri Light"/>
      <w:sz w:val="24"/>
    </w:rPr>
  </w:style>
  <w:style w:type="paragraph" w:styleId="NoSpacing">
    <w:name w:val="No Spacing"/>
    <w:basedOn w:val="Normal"/>
    <w:uiPriority w:val="99"/>
    <w:qFormat/>
    <w:rsid w:val="001D098E"/>
  </w:style>
  <w:style w:type="paragraph" w:styleId="ListParagraph">
    <w:name w:val="List Paragraph"/>
    <w:basedOn w:val="Normal"/>
    <w:uiPriority w:val="99"/>
    <w:qFormat/>
    <w:rsid w:val="001D098E"/>
    <w:pPr>
      <w:ind w:left="720"/>
    </w:pPr>
  </w:style>
  <w:style w:type="paragraph" w:styleId="Quote">
    <w:name w:val="Quote"/>
    <w:basedOn w:val="Normal"/>
    <w:next w:val="Normal"/>
    <w:link w:val="QuoteChar1"/>
    <w:uiPriority w:val="99"/>
    <w:qFormat/>
    <w:rsid w:val="001D098E"/>
    <w:rPr>
      <w:i/>
    </w:rPr>
  </w:style>
  <w:style w:type="character" w:customStyle="1" w:styleId="QuoteChar1">
    <w:name w:val="Quote Char1"/>
    <w:basedOn w:val="DefaultParagraphFont"/>
    <w:link w:val="Quote"/>
    <w:uiPriority w:val="99"/>
    <w:locked/>
    <w:rPr>
      <w:rFonts w:ascii="Calibri" w:hAnsi="Calibri"/>
      <w:i/>
      <w:color w:val="404040"/>
      <w:sz w:val="20"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1D098E"/>
    <w:pPr>
      <w:ind w:left="720" w:right="720"/>
    </w:pPr>
    <w:rPr>
      <w:b/>
      <w:i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Pr>
      <w:rFonts w:ascii="Calibri" w:hAnsi="Calibri"/>
      <w:i/>
      <w:color w:val="4472C4"/>
      <w:sz w:val="20"/>
    </w:rPr>
  </w:style>
  <w:style w:type="paragraph" w:styleId="TOCHeading">
    <w:name w:val="TOC Heading"/>
    <w:basedOn w:val="Heading1"/>
    <w:next w:val="Normal"/>
    <w:uiPriority w:val="99"/>
    <w:qFormat/>
    <w:rsid w:val="001D098E"/>
    <w:pPr>
      <w:numPr>
        <w:numId w:val="0"/>
      </w:numPr>
      <w:outlineLvl w:val="9"/>
    </w:pPr>
  </w:style>
  <w:style w:type="paragraph" w:styleId="BalloonText">
    <w:name w:val="Balloon Text"/>
    <w:basedOn w:val="Normal"/>
    <w:link w:val="BalloonTextChar1"/>
    <w:uiPriority w:val="99"/>
    <w:rsid w:val="001D098E"/>
    <w:rPr>
      <w:rFonts w:ascii="Tahoma" w:hAnsi="Tahoma"/>
      <w:sz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695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9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1160</Words>
  <Characters>6617</Characters>
  <Application>Microsoft Office Word</Application>
  <DocSecurity>0</DocSecurity>
  <Lines>55</Lines>
  <Paragraphs>15</Paragraphs>
  <ScaleCrop>false</ScaleCrop>
  <Company>PBH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</cp:lastModifiedBy>
  <cp:revision>5</cp:revision>
  <cp:lastPrinted>2019-12-14T23:25:00Z</cp:lastPrinted>
  <dcterms:created xsi:type="dcterms:W3CDTF">2020-06-21T22:26:00Z</dcterms:created>
  <dcterms:modified xsi:type="dcterms:W3CDTF">2020-06-23T22:12:00Z</dcterms:modified>
</cp:coreProperties>
</file>